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360"/>
        <w:rPr>
          <w:rFonts w:ascii="Times New Roman" w:hAnsi="Times New Roman" w:cs="Times New Roman" w:eastAsia="Times New Roman"/>
          <w:b/>
          <w:bCs/>
          <w:color w:val="24242E"/>
          <w:sz w:val="72"/>
          <w:szCs w:val="72"/>
          <w:lang w:eastAsia="cs-CZ"/>
        </w:rPr>
        <w:outlineLvl w:val="0"/>
      </w:pPr>
      <w:r>
        <w:rPr>
          <w:rFonts w:ascii="Times New Roman" w:hAnsi="Times New Roman" w:cs="Times New Roman" w:eastAsia="Times New Roman"/>
          <w:b/>
          <w:bCs/>
          <w:color w:val="24242E"/>
          <w:sz w:val="72"/>
          <w:szCs w:val="72"/>
          <w:lang w:eastAsia="cs-CZ"/>
        </w:rPr>
        <w:t xml:space="preserve">Ochrana osobních údajů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cs-CZ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cs-CZ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0" cy="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0" o:spid="_x0000_s0" o:spt="1" style="mso-wrap-distance-left:0.0pt;mso-wrap-distance-top:0.0pt;mso-wrap-distance-right:0.0pt;mso-wrap-distance-bottom:0.0pt;width:0.0pt;height:0.0pt;" coordsize="100000,100000" path="" fillcolor="#A0A0A0">
                <v:path textboxrect="0,0,0,0"/>
              </v:shape>
            </w:pict>
          </mc:Fallback>
        </mc:AlternateContent>
      </w:r>
      <w:r/>
    </w:p>
    <w:p>
      <w:pPr>
        <w:spacing w:lineRule="auto" w:line="240" w:after="390" w:before="390"/>
        <w:rPr>
          <w:rFonts w:ascii="Times New Roman" w:hAnsi="Times New Roman" w:cs="Times New Roman" w:eastAsia="Times New Roman"/>
          <w:b/>
          <w:bCs/>
          <w:color w:val="24242E"/>
          <w:sz w:val="30"/>
          <w:szCs w:val="30"/>
          <w:lang w:eastAsia="cs-CZ"/>
        </w:rPr>
        <w:outlineLvl w:val="4"/>
      </w:pPr>
      <w:r>
        <w:rPr>
          <w:rFonts w:ascii="Times New Roman" w:hAnsi="Times New Roman" w:cs="Times New Roman" w:eastAsia="Times New Roman"/>
          <w:b/>
          <w:bCs/>
          <w:color w:val="24242E"/>
          <w:sz w:val="30"/>
          <w:szCs w:val="30"/>
          <w:lang w:eastAsia="cs-CZ"/>
        </w:rPr>
        <w:t xml:space="preserve">PROHLÁŠENÍ O OCHRANĚ OSOBNÍCH ÚDAJŮ</w:t>
      </w:r>
      <w:r/>
    </w:p>
    <w:p>
      <w:pPr>
        <w:spacing w:lineRule="auto" w:line="240" w:after="390" w:before="390"/>
        <w:rPr>
          <w:rFonts w:ascii="Times New Roman" w:hAnsi="Times New Roman" w:cs="Times New Roman" w:eastAsia="Times New Roman"/>
          <w:b/>
          <w:bCs/>
          <w:color w:val="24242E"/>
          <w:sz w:val="24"/>
          <w:szCs w:val="24"/>
          <w:lang w:eastAsia="cs-CZ"/>
        </w:rPr>
        <w:outlineLvl w:val="5"/>
      </w:pPr>
      <w:r>
        <w:rPr>
          <w:rFonts w:ascii="Times New Roman" w:hAnsi="Times New Roman" w:cs="Times New Roman" w:eastAsia="Times New Roman"/>
          <w:b/>
          <w:bCs/>
          <w:color w:val="24242E"/>
          <w:sz w:val="24"/>
          <w:szCs w:val="24"/>
          <w:lang w:eastAsia="cs-CZ"/>
        </w:rPr>
        <w:t xml:space="preserve">KINSKÝ Žďár, a.s.</w:t>
      </w:r>
      <w:r>
        <w:rPr>
          <w:rFonts w:ascii="Times New Roman" w:hAnsi="Times New Roman" w:cs="Times New Roman" w:eastAsia="Times New Roman"/>
          <w:b/>
          <w:bCs/>
          <w:color w:val="24242E"/>
          <w:sz w:val="24"/>
          <w:szCs w:val="24"/>
          <w:lang w:eastAsia="cs-CZ"/>
        </w:rPr>
        <w:t xml:space="preserve">, provozovatel </w:t>
      </w:r>
      <w:r>
        <w:rPr>
          <w:rFonts w:ascii="Times New Roman" w:hAnsi="Times New Roman" w:cs="Times New Roman" w:eastAsia="Times New Roman"/>
          <w:b/>
          <w:bCs/>
          <w:color w:val="24242E"/>
          <w:sz w:val="24"/>
          <w:szCs w:val="24"/>
          <w:lang w:eastAsia="cs-CZ"/>
        </w:rPr>
        <w:t xml:space="preserve">OD KINSKÝ Žďár a</w:t>
      </w:r>
      <w:r>
        <w:rPr>
          <w:rFonts w:ascii="Times New Roman" w:hAnsi="Times New Roman" w:cs="Times New Roman" w:eastAsia="Times New Roman"/>
          <w:b/>
          <w:bCs/>
          <w:color w:val="24242E"/>
          <w:sz w:val="24"/>
          <w:szCs w:val="24"/>
          <w:lang w:eastAsia="cs-CZ"/>
        </w:rPr>
        <w:t xml:space="preserve"> www.</w:t>
      </w:r>
      <w:r>
        <w:rPr>
          <w:rFonts w:ascii="Times New Roman" w:hAnsi="Times New Roman" w:cs="Times New Roman" w:eastAsia="Times New Roman"/>
          <w:b/>
          <w:bCs/>
          <w:color w:val="24242E"/>
          <w:sz w:val="24"/>
          <w:szCs w:val="24"/>
          <w:lang w:eastAsia="cs-CZ"/>
        </w:rPr>
        <w:t xml:space="preserve">kinský-zdar</w:t>
      </w:r>
      <w:r>
        <w:rPr>
          <w:rFonts w:ascii="Times New Roman" w:hAnsi="Times New Roman" w:cs="Times New Roman" w:eastAsia="Times New Roman"/>
          <w:b/>
          <w:bCs/>
          <w:color w:val="24242E"/>
          <w:sz w:val="24"/>
          <w:szCs w:val="24"/>
          <w:lang w:eastAsia="cs-CZ"/>
        </w:rPr>
        <w:t xml:space="preserve">.cz, prohlašuje, že veškeré osobní údaje jsou přísně důvěrné a jsou chráněny zákonem č. 101/2000 Sb., o ochraně osobních údajů. 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cs-CZ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cs-CZ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0" cy="0"/>
                <wp:effectExtent l="0" t="0" r="0" b="0"/>
                <wp:docPr id="2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1" o:spid="_x0000_s1" o:spt="1" style="mso-wrap-distance-left:0.0pt;mso-wrap-distance-top:0.0pt;mso-wrap-distance-right:0.0pt;mso-wrap-distance-bottom:0.0pt;width:0.0pt;height:0.0pt;" coordsize="100000,100000" path="" fillcolor="#A0A0A0">
                <v:path textboxrect="0,0,0,0"/>
              </v:shape>
            </w:pict>
          </mc:Fallback>
        </mc:AlternateContent>
      </w:r>
      <w:r/>
    </w:p>
    <w:p>
      <w:pPr>
        <w:spacing w:lineRule="auto" w:line="240" w:after="390" w:before="390"/>
        <w:rPr>
          <w:rFonts w:ascii="Times New Roman" w:hAnsi="Times New Roman" w:cs="Times New Roman" w:eastAsia="Times New Roman"/>
          <w:b/>
          <w:bCs/>
          <w:color w:val="24242E"/>
          <w:sz w:val="30"/>
          <w:szCs w:val="30"/>
          <w:lang w:eastAsia="cs-CZ"/>
        </w:rPr>
        <w:outlineLvl w:val="4"/>
      </w:pPr>
      <w:r>
        <w:rPr>
          <w:rFonts w:ascii="Times New Roman" w:hAnsi="Times New Roman" w:cs="Times New Roman" w:eastAsia="Times New Roman"/>
          <w:b/>
          <w:bCs/>
          <w:color w:val="24242E"/>
          <w:sz w:val="30"/>
          <w:szCs w:val="30"/>
          <w:lang w:eastAsia="cs-CZ"/>
        </w:rPr>
        <w:t xml:space="preserve">ÚDAJE,</w:t>
      </w:r>
      <w:r>
        <w:rPr>
          <w:rFonts w:ascii="Times New Roman" w:hAnsi="Times New Roman" w:cs="Times New Roman" w:eastAsia="Times New Roman"/>
          <w:b/>
          <w:bCs/>
          <w:color w:val="24242E"/>
          <w:sz w:val="30"/>
          <w:szCs w:val="30"/>
          <w:lang w:eastAsia="cs-CZ"/>
        </w:rPr>
        <w:t xml:space="preserve"> KTERÉ SCHROMAŽĎUJEME</w:t>
      </w:r>
      <w:r/>
    </w:p>
    <w:p>
      <w:pPr>
        <w:spacing w:lineRule="auto" w:line="240" w:after="390" w:before="390"/>
        <w:rPr>
          <w:rFonts w:ascii="Times New Roman" w:hAnsi="Times New Roman" w:cs="Times New Roman" w:eastAsia="Times New Roman"/>
          <w:b/>
          <w:bCs/>
          <w:color w:val="24242E"/>
          <w:sz w:val="24"/>
          <w:szCs w:val="24"/>
          <w:lang w:eastAsia="cs-CZ"/>
        </w:rPr>
        <w:outlineLvl w:val="5"/>
      </w:pPr>
      <w:r>
        <w:rPr>
          <w:rFonts w:ascii="Times New Roman" w:hAnsi="Times New Roman" w:cs="Times New Roman" w:eastAsia="Times New Roman"/>
          <w:b/>
          <w:bCs/>
          <w:color w:val="24242E"/>
          <w:sz w:val="24"/>
          <w:szCs w:val="24"/>
          <w:lang w:eastAsia="cs-CZ"/>
        </w:rPr>
        <w:t xml:space="preserve">Pro realizaci objednávky na našem webu, či registraci do obchodního systému, potřebujeme od Vás poskytnout následující osobní údaje: Jméno a příjmení, email, </w:t>
      </w:r>
      <w:r>
        <w:rPr>
          <w:rFonts w:ascii="Times New Roman" w:hAnsi="Times New Roman" w:cs="Times New Roman" w:eastAsia="Times New Roman"/>
          <w:b/>
          <w:bCs/>
          <w:color w:val="24242E"/>
          <w:sz w:val="24"/>
          <w:szCs w:val="24"/>
          <w:lang w:eastAsia="cs-CZ"/>
        </w:rPr>
        <w:t xml:space="preserve">telefonní</w:t>
      </w:r>
      <w:r>
        <w:rPr>
          <w:rFonts w:ascii="Times New Roman" w:hAnsi="Times New Roman" w:cs="Times New Roman" w:eastAsia="Times New Roman"/>
          <w:b/>
          <w:bCs/>
          <w:color w:val="24242E"/>
          <w:sz w:val="24"/>
          <w:szCs w:val="24"/>
          <w:lang w:eastAsia="cs-CZ"/>
        </w:rPr>
        <w:t xml:space="preserve"> číslo, fakturační adresu, případně dodací adresu, pokud není shodná s fakturační. Dále pak evidujeme Vaše obchodní transakce u nás.</w:t>
      </w:r>
      <w:r/>
    </w:p>
    <w:p>
      <w:pPr>
        <w:spacing w:lineRule="auto" w:line="240" w:after="390" w:before="390"/>
        <w:rPr>
          <w:rFonts w:ascii="Times New Roman" w:hAnsi="Times New Roman" w:cs="Times New Roman" w:eastAsia="Times New Roman"/>
          <w:b/>
          <w:bCs/>
          <w:color w:val="24242E"/>
          <w:sz w:val="24"/>
          <w:szCs w:val="24"/>
          <w:lang w:eastAsia="cs-CZ"/>
        </w:rPr>
        <w:outlineLvl w:val="5"/>
      </w:pPr>
      <w:r>
        <w:rPr>
          <w:rFonts w:ascii="Times New Roman" w:hAnsi="Times New Roman" w:cs="Times New Roman" w:eastAsia="Times New Roman"/>
          <w:b/>
          <w:bCs/>
          <w:color w:val="24242E"/>
          <w:sz w:val="24"/>
          <w:szCs w:val="24"/>
          <w:lang w:eastAsia="cs-CZ"/>
        </w:rPr>
        <w:t xml:space="preserve">Pro přihlášení k odběru novinek (</w:t>
      </w:r>
      <w:r>
        <w:rPr>
          <w:rFonts w:ascii="Times New Roman" w:hAnsi="Times New Roman" w:cs="Times New Roman" w:eastAsia="Times New Roman"/>
          <w:b/>
          <w:bCs/>
          <w:color w:val="24242E"/>
          <w:sz w:val="24"/>
          <w:szCs w:val="24"/>
          <w:lang w:eastAsia="cs-CZ"/>
        </w:rPr>
        <w:t xml:space="preserve">newsletteru</w:t>
      </w:r>
      <w:r>
        <w:rPr>
          <w:rFonts w:ascii="Times New Roman" w:hAnsi="Times New Roman" w:cs="Times New Roman" w:eastAsia="Times New Roman"/>
          <w:b/>
          <w:bCs/>
          <w:color w:val="24242E"/>
          <w:sz w:val="24"/>
          <w:szCs w:val="24"/>
          <w:lang w:eastAsia="cs-CZ"/>
        </w:rPr>
        <w:t xml:space="preserve">) potřebujeme poskytnout pouze Vaši emailovou adresu.</w:t>
      </w:r>
      <w:r/>
    </w:p>
    <w:p>
      <w:pPr>
        <w:spacing w:lineRule="auto" w:line="240" w:after="390" w:before="390"/>
        <w:rPr>
          <w:rFonts w:ascii="Times New Roman" w:hAnsi="Times New Roman" w:cs="Times New Roman" w:eastAsia="Times New Roman"/>
          <w:b/>
          <w:bCs/>
          <w:color w:val="24242E"/>
          <w:sz w:val="24"/>
          <w:szCs w:val="24"/>
          <w:lang w:eastAsia="cs-CZ"/>
        </w:rPr>
        <w:outlineLvl w:val="5"/>
      </w:pPr>
      <w:r>
        <w:rPr>
          <w:rFonts w:ascii="Times New Roman" w:hAnsi="Times New Roman" w:cs="Times New Roman" w:eastAsia="Times New Roman"/>
          <w:b/>
          <w:bCs/>
          <w:color w:val="24242E"/>
          <w:sz w:val="24"/>
          <w:szCs w:val="24"/>
          <w:lang w:eastAsia="cs-CZ"/>
        </w:rPr>
        <w:t xml:space="preserve">Při využití formuláře pro "Dotaz na prodejce" je vyžadováno uvést Váš email a telefonní kontakt, abychom Vám mohli následně odpovědět.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cs-CZ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cs-CZ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0" cy="0"/>
                <wp:effectExtent l="0" t="0" r="0" b="0"/>
                <wp:docPr id="3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2" o:spid="_x0000_s2" o:spt="1" style="mso-wrap-distance-left:0.0pt;mso-wrap-distance-top:0.0pt;mso-wrap-distance-right:0.0pt;mso-wrap-distance-bottom:0.0pt;width:0.0pt;height:0.0pt;" coordsize="100000,100000" path="" fillcolor="#A0A0A0">
                <v:path textboxrect="0,0,0,0"/>
              </v:shape>
            </w:pict>
          </mc:Fallback>
        </mc:AlternateContent>
      </w:r>
      <w:r/>
    </w:p>
    <w:p>
      <w:pPr>
        <w:spacing w:lineRule="auto" w:line="240" w:after="390" w:before="390"/>
        <w:rPr>
          <w:rFonts w:ascii="Times New Roman" w:hAnsi="Times New Roman" w:cs="Times New Roman" w:eastAsia="Times New Roman"/>
          <w:b/>
          <w:bCs/>
          <w:color w:val="24242E"/>
          <w:sz w:val="30"/>
          <w:szCs w:val="30"/>
          <w:lang w:eastAsia="cs-CZ"/>
        </w:rPr>
        <w:outlineLvl w:val="4"/>
      </w:pPr>
      <w:r>
        <w:rPr>
          <w:rFonts w:ascii="Times New Roman" w:hAnsi="Times New Roman" w:cs="Times New Roman" w:eastAsia="Times New Roman"/>
          <w:b/>
          <w:bCs/>
          <w:color w:val="24242E"/>
          <w:sz w:val="30"/>
          <w:szCs w:val="30"/>
          <w:lang w:eastAsia="cs-CZ"/>
        </w:rPr>
        <w:t xml:space="preserve">K ČEMU ÚDAJE POUŽÍVÁME</w:t>
      </w:r>
      <w:r/>
    </w:p>
    <w:p>
      <w:pPr>
        <w:spacing w:lineRule="auto" w:line="240" w:after="390" w:before="390"/>
        <w:rPr>
          <w:rFonts w:ascii="Times New Roman" w:hAnsi="Times New Roman" w:cs="Times New Roman" w:eastAsia="Times New Roman"/>
          <w:b/>
          <w:bCs/>
          <w:color w:val="24242E"/>
          <w:sz w:val="24"/>
          <w:szCs w:val="24"/>
          <w:lang w:eastAsia="cs-CZ"/>
        </w:rPr>
        <w:outlineLvl w:val="5"/>
      </w:pPr>
      <w:r>
        <w:rPr>
          <w:rFonts w:ascii="Times New Roman" w:hAnsi="Times New Roman" w:cs="Times New Roman" w:eastAsia="Times New Roman"/>
          <w:b/>
          <w:bCs/>
          <w:color w:val="24242E"/>
          <w:sz w:val="24"/>
          <w:szCs w:val="24"/>
          <w:lang w:eastAsia="cs-CZ"/>
        </w:rPr>
        <w:t xml:space="preserve">Poskytnuté informace slouží pro realizaci obchodní transakce na našich webech, což zahrnuje zpracování objednávek, uzavření smlouvy, následného dodání zboží, či komunikaci. V případě odběru novinek (</w:t>
      </w:r>
      <w:r>
        <w:rPr>
          <w:rFonts w:ascii="Times New Roman" w:hAnsi="Times New Roman" w:cs="Times New Roman" w:eastAsia="Times New Roman"/>
          <w:b/>
          <w:bCs/>
          <w:color w:val="24242E"/>
          <w:sz w:val="24"/>
          <w:szCs w:val="24"/>
          <w:lang w:eastAsia="cs-CZ"/>
        </w:rPr>
        <w:t xml:space="preserve">newsletterů</w:t>
      </w:r>
      <w:r>
        <w:rPr>
          <w:rFonts w:ascii="Times New Roman" w:hAnsi="Times New Roman" w:cs="Times New Roman" w:eastAsia="Times New Roman"/>
          <w:b/>
          <w:bCs/>
          <w:color w:val="24242E"/>
          <w:sz w:val="24"/>
          <w:szCs w:val="24"/>
          <w:lang w:eastAsia="cs-CZ"/>
        </w:rPr>
        <w:t xml:space="preserve">), slouží pouze pro zasílání novinek a akcí, které probíhají na našich </w:t>
      </w:r>
      <w:r>
        <w:rPr>
          <w:rFonts w:ascii="Times New Roman" w:hAnsi="Times New Roman" w:cs="Times New Roman" w:eastAsia="Times New Roman"/>
          <w:b/>
          <w:bCs/>
          <w:color w:val="24242E"/>
          <w:sz w:val="24"/>
          <w:szCs w:val="24"/>
          <w:lang w:eastAsia="cs-CZ"/>
        </w:rPr>
        <w:t xml:space="preserve">e-shopech</w:t>
      </w:r>
      <w:r>
        <w:rPr>
          <w:rFonts w:ascii="Times New Roman" w:hAnsi="Times New Roman" w:cs="Times New Roman" w:eastAsia="Times New Roman"/>
          <w:b/>
          <w:bCs/>
          <w:color w:val="24242E"/>
          <w:sz w:val="24"/>
          <w:szCs w:val="24"/>
          <w:lang w:eastAsia="cs-CZ"/>
        </w:rPr>
        <w:t xml:space="preserve">, nebo kamenných prodejnách. Od zasílání novinek se lze kdykoliv odhlásit kliknutím na odkaz v emailu, nebo přímo na webu. Také je možnost zaslat žádost o odhlášení na zákaznický email</w:t>
      </w:r>
      <w:r>
        <w:rPr>
          <w:rFonts w:ascii="Times New Roman" w:hAnsi="Times New Roman" w:cs="Times New Roman" w:eastAsia="Times New Roman"/>
          <w:b/>
          <w:bCs/>
          <w:color w:val="24242E"/>
          <w:sz w:val="24"/>
          <w:szCs w:val="24"/>
          <w:lang w:eastAsia="cs-CZ"/>
        </w:rPr>
        <w:t xml:space="preserve"> </w:t>
      </w:r>
      <w:hyperlink r:id="rId7" w:tooltip="http://www.kinsky-zdar,cz" w:history="1">
        <w:r>
          <w:rPr>
            <w:rStyle w:val="376"/>
            <w:rFonts w:ascii="Times New Roman" w:hAnsi="Times New Roman" w:cs="Times New Roman" w:eastAsia="Times New Roman"/>
            <w:b/>
            <w:bCs/>
            <w:sz w:val="24"/>
            <w:szCs w:val="24"/>
            <w:lang w:eastAsia="cs-CZ"/>
          </w:rPr>
          <w:t xml:space="preserve">www.kinsky-zdar,cz</w:t>
        </w:r>
      </w:hyperlink>
      <w:r>
        <w:rPr>
          <w:rFonts w:ascii="Times New Roman" w:hAnsi="Times New Roman" w:cs="Times New Roman" w:eastAsia="Times New Roman"/>
          <w:b/>
          <w:bCs/>
          <w:color w:val="24242E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24242E"/>
          <w:sz w:val="24"/>
          <w:szCs w:val="24"/>
          <w:lang w:eastAsia="cs-CZ"/>
        </w:rPr>
        <w:t xml:space="preserve">.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cs-CZ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cs-CZ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0" cy="0"/>
                <wp:effectExtent l="0" t="0" r="0" b="0"/>
                <wp:docPr id="4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3" o:spid="_x0000_s3" o:spt="1" style="mso-wrap-distance-left:0.0pt;mso-wrap-distance-top:0.0pt;mso-wrap-distance-right:0.0pt;mso-wrap-distance-bottom:0.0pt;width:0.0pt;height:0.0pt;" coordsize="100000,100000" path="" fillcolor="#A0A0A0">
                <v:path textboxrect="0,0,0,0"/>
              </v:shape>
            </w:pict>
          </mc:Fallback>
        </mc:AlternateConten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cs-CZ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cs-CZ"/>
        </w:rPr>
      </w:r>
      <w:r>
        <w:rPr>
          <w:rFonts w:ascii="Times New Roman" w:hAnsi="Times New Roman" w:cs="Times New Roman" w:eastAsia="Times New Roman"/>
          <w:sz w:val="24"/>
          <w:szCs w:val="24"/>
          <w:lang w:eastAsia="cs-CZ"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cs-CZ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cs-CZ"/>
        </w:rPr>
      </w:r>
      <w:r>
        <w:rPr>
          <w:rFonts w:ascii="Times New Roman" w:hAnsi="Times New Roman" w:cs="Times New Roman" w:eastAsia="Times New Roman"/>
          <w:sz w:val="24"/>
          <w:szCs w:val="24"/>
          <w:lang w:eastAsia="cs-CZ"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cs-CZ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cs-CZ"/>
        </w:rPr>
      </w:r>
      <w:r>
        <w:rPr>
          <w:rFonts w:ascii="Times New Roman" w:hAnsi="Times New Roman" w:cs="Times New Roman" w:eastAsia="Times New Roman"/>
          <w:sz w:val="24"/>
          <w:szCs w:val="24"/>
          <w:lang w:eastAsia="cs-CZ"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cs-CZ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cs-CZ"/>
        </w:rPr>
      </w:r>
      <w:r>
        <w:rPr>
          <w:rFonts w:ascii="Times New Roman" w:hAnsi="Times New Roman" w:cs="Times New Roman" w:eastAsia="Times New Roman"/>
          <w:sz w:val="24"/>
          <w:szCs w:val="24"/>
          <w:lang w:eastAsia="cs-CZ"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cs-CZ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cs-CZ"/>
        </w:rPr>
      </w:r>
      <w:r>
        <w:rPr>
          <w:rFonts w:ascii="Times New Roman" w:hAnsi="Times New Roman" w:cs="Times New Roman" w:eastAsia="Times New Roman"/>
          <w:sz w:val="24"/>
          <w:szCs w:val="24"/>
          <w:lang w:eastAsia="cs-CZ"/>
        </w:rPr>
      </w:r>
    </w:p>
    <w:p>
      <w:pPr>
        <w:spacing w:lineRule="auto" w:line="240" w:after="390" w:before="390"/>
        <w:rPr>
          <w:rFonts w:ascii="Times New Roman" w:hAnsi="Times New Roman" w:cs="Times New Roman" w:eastAsia="Times New Roman"/>
          <w:b/>
          <w:bCs/>
          <w:color w:val="24242E"/>
          <w:sz w:val="30"/>
          <w:szCs w:val="30"/>
          <w:lang w:eastAsia="cs-CZ"/>
        </w:rPr>
        <w:outlineLvl w:val="4"/>
      </w:pPr>
      <w:r>
        <w:rPr>
          <w:rFonts w:ascii="Times New Roman" w:hAnsi="Times New Roman" w:cs="Times New Roman" w:eastAsia="Times New Roman"/>
          <w:b/>
          <w:bCs/>
          <w:color w:val="24242E"/>
          <w:sz w:val="30"/>
          <w:szCs w:val="30"/>
          <w:lang w:eastAsia="cs-CZ"/>
        </w:rPr>
        <w:t xml:space="preserve">PŘÍSTUP K OSOBNÍM ÚDAJŮM A JEJICH EDITACE</w:t>
      </w:r>
      <w:r/>
    </w:p>
    <w:p>
      <w:pPr>
        <w:spacing w:lineRule="auto" w:line="240" w:after="390" w:before="390"/>
        <w:rPr>
          <w:rFonts w:ascii="Times New Roman" w:hAnsi="Times New Roman" w:cs="Times New Roman" w:eastAsia="Times New Roman"/>
          <w:b/>
          <w:bCs/>
          <w:color w:val="24242E"/>
          <w:sz w:val="24"/>
          <w:szCs w:val="24"/>
          <w:lang w:eastAsia="cs-CZ"/>
        </w:rPr>
        <w:outlineLvl w:val="5"/>
      </w:pPr>
      <w:r>
        <w:rPr>
          <w:rFonts w:ascii="Times New Roman" w:hAnsi="Times New Roman" w:cs="Times New Roman" w:eastAsia="Times New Roman"/>
          <w:b/>
          <w:bCs/>
          <w:color w:val="24242E"/>
          <w:sz w:val="24"/>
          <w:szCs w:val="24"/>
          <w:lang w:eastAsia="cs-CZ"/>
        </w:rPr>
        <w:t xml:space="preserve">Veškeré osobní údaje, které jste nám poskytli při vyplnění registračního formuláře, můžete editovat ve Vašem uživatelském profilu. Pokud jste u nás vytvořili objednávku bez registrace, můžete své údaje změnit buď telefonicky na čísle </w:t>
      </w:r>
      <w:r>
        <w:rPr>
          <w:rFonts w:ascii="Times New Roman" w:hAnsi="Times New Roman" w:cs="Times New Roman" w:eastAsia="Times New Roman"/>
          <w:b/>
          <w:bCs/>
          <w:color w:val="24242E"/>
          <w:sz w:val="24"/>
          <w:szCs w:val="24"/>
          <w:lang w:eastAsia="cs-CZ"/>
        </w:rPr>
        <w:t xml:space="preserve">566 628 861</w:t>
      </w:r>
      <w:r>
        <w:rPr>
          <w:rFonts w:ascii="Times New Roman" w:hAnsi="Times New Roman" w:cs="Times New Roman" w:eastAsia="Times New Roman"/>
          <w:b/>
          <w:bCs/>
          <w:color w:val="24242E"/>
          <w:sz w:val="24"/>
          <w:szCs w:val="24"/>
          <w:lang w:eastAsia="cs-CZ"/>
        </w:rPr>
        <w:t xml:space="preserve">, nebo prostřednictvím emailu</w:t>
      </w:r>
      <w:r>
        <w:rPr>
          <w:rFonts w:ascii="Times New Roman" w:hAnsi="Times New Roman" w:cs="Times New Roman" w:eastAsia="Times New Roman"/>
          <w:b/>
          <w:bCs/>
          <w:color w:val="24242E"/>
          <w:sz w:val="24"/>
          <w:szCs w:val="24"/>
          <w:lang w:eastAsia="cs-CZ"/>
        </w:rPr>
        <w:t xml:space="preserve"> </w:t>
      </w:r>
      <w:hyperlink r:id="rId8" w:tooltip="http://www.kinsky-zdar.cz" w:history="1">
        <w:r>
          <w:rPr>
            <w:rStyle w:val="376"/>
            <w:rFonts w:ascii="Times New Roman" w:hAnsi="Times New Roman" w:cs="Times New Roman" w:eastAsia="Times New Roman"/>
            <w:b/>
            <w:bCs/>
            <w:sz w:val="24"/>
            <w:szCs w:val="24"/>
            <w:lang w:eastAsia="cs-CZ"/>
          </w:rPr>
          <w:t xml:space="preserve">www.kinsky-zdar.cz</w:t>
        </w:r>
      </w:hyperlink>
      <w:r>
        <w:rPr>
          <w:rFonts w:ascii="Times New Roman" w:hAnsi="Times New Roman" w:cs="Times New Roman" w:eastAsia="Times New Roman"/>
          <w:b/>
          <w:bCs/>
          <w:color w:val="24242E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24242E"/>
          <w:sz w:val="24"/>
          <w:szCs w:val="24"/>
          <w:lang w:eastAsia="cs-CZ"/>
        </w:rPr>
        <w:t xml:space="preserve">.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cs-CZ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cs-CZ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0" cy="0"/>
                <wp:effectExtent l="0" t="0" r="0" b="0"/>
                <wp:docPr id="5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4" o:spid="_x0000_s4" o:spt="1" style="mso-wrap-distance-left:0.0pt;mso-wrap-distance-top:0.0pt;mso-wrap-distance-right:0.0pt;mso-wrap-distance-bottom:0.0pt;width:0.0pt;height:0.0pt;" coordsize="100000,100000" path="" fillcolor="#A0A0A0">
                <v:path textboxrect="0,0,0,0"/>
              </v:shape>
            </w:pict>
          </mc:Fallback>
        </mc:AlternateContent>
      </w:r>
      <w:r/>
    </w:p>
    <w:p>
      <w:pPr>
        <w:spacing w:lineRule="auto" w:line="240" w:after="390" w:before="390"/>
        <w:rPr>
          <w:rFonts w:ascii="Times New Roman" w:hAnsi="Times New Roman" w:cs="Times New Roman" w:eastAsia="Times New Roman"/>
          <w:b/>
          <w:bCs/>
          <w:color w:val="24242E"/>
          <w:sz w:val="30"/>
          <w:szCs w:val="30"/>
          <w:lang w:eastAsia="cs-CZ"/>
        </w:rPr>
        <w:outlineLvl w:val="4"/>
      </w:pPr>
      <w:r>
        <w:rPr>
          <w:rFonts w:ascii="Times New Roman" w:hAnsi="Times New Roman" w:cs="Times New Roman" w:eastAsia="Times New Roman"/>
          <w:b/>
          <w:bCs/>
          <w:color w:val="24242E"/>
          <w:sz w:val="30"/>
          <w:szCs w:val="30"/>
          <w:lang w:eastAsia="cs-CZ"/>
        </w:rPr>
        <w:t xml:space="preserve">PO JAKOU DLOUHOU DOBU JSOU INFORMACE UCHOVÁVANY</w:t>
      </w:r>
      <w:r/>
    </w:p>
    <w:p>
      <w:pPr>
        <w:spacing w:lineRule="auto" w:line="240" w:after="390" w:before="390"/>
        <w:rPr>
          <w:rFonts w:ascii="Times New Roman" w:hAnsi="Times New Roman" w:cs="Times New Roman" w:eastAsia="Times New Roman"/>
          <w:b/>
          <w:bCs/>
          <w:color w:val="24242E"/>
          <w:sz w:val="24"/>
          <w:szCs w:val="24"/>
          <w:lang w:eastAsia="cs-CZ"/>
        </w:rPr>
        <w:outlineLvl w:val="5"/>
      </w:pPr>
      <w:r>
        <w:rPr>
          <w:rFonts w:ascii="Times New Roman" w:hAnsi="Times New Roman" w:cs="Times New Roman" w:eastAsia="Times New Roman"/>
          <w:b/>
          <w:bCs/>
          <w:color w:val="24242E"/>
          <w:sz w:val="24"/>
          <w:szCs w:val="24"/>
          <w:lang w:eastAsia="cs-CZ"/>
        </w:rPr>
        <w:t xml:space="preserve">Veškeré informace, které nám svým souhlasem poskytnete jsou u nás uchovávány po dobu 3 let. Poté jsou z naší databáze buď smazány, nebo v případě Vaše souhlasu prodlouženy na následující 3 roky. 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cs-CZ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cs-CZ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0" cy="0"/>
                <wp:effectExtent l="0" t="0" r="0" b="0"/>
                <wp:docPr id="6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5" o:spid="_x0000_s5" o:spt="1" style="mso-wrap-distance-left:0.0pt;mso-wrap-distance-top:0.0pt;mso-wrap-distance-right:0.0pt;mso-wrap-distance-bottom:0.0pt;width:0.0pt;height:0.0pt;" coordsize="100000,100000" path="" fillcolor="#A0A0A0">
                <v:path textboxrect="0,0,0,0"/>
              </v:shape>
            </w:pict>
          </mc:Fallback>
        </mc:AlternateContent>
      </w:r>
      <w:r/>
    </w:p>
    <w:p>
      <w:pPr>
        <w:spacing w:lineRule="auto" w:line="240" w:after="390" w:before="390"/>
        <w:rPr>
          <w:rFonts w:ascii="Times New Roman" w:hAnsi="Times New Roman" w:cs="Times New Roman" w:eastAsia="Times New Roman"/>
          <w:b/>
          <w:bCs/>
          <w:color w:val="24242E"/>
          <w:sz w:val="24"/>
          <w:szCs w:val="24"/>
          <w:lang w:eastAsia="cs-CZ"/>
        </w:rPr>
        <w:outlineLvl w:val="5"/>
      </w:pPr>
      <w:r>
        <w:rPr>
          <w:rFonts w:ascii="Times New Roman" w:hAnsi="Times New Roman" w:cs="Times New Roman" w:eastAsia="Times New Roman"/>
          <w:b/>
          <w:bCs/>
          <w:color w:val="24242E"/>
          <w:sz w:val="24"/>
          <w:szCs w:val="24"/>
          <w:lang w:eastAsia="cs-CZ"/>
        </w:rPr>
        <w:t xml:space="preserve"> </w:t>
      </w:r>
      <w:r/>
    </w:p>
    <w:p>
      <w:r/>
      <w:r/>
    </w:p>
    <w:sectPr>
      <w:footnotePr/>
      <w:type w:val="nextPage"/>
      <w:pgSz w:w="11906" w:h="16838" w:orient="portrait"/>
      <w:pgMar w:top="1417" w:right="1417" w:bottom="1417" w:left="1417" w:header="708" w:footer="708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cs-CZ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72"/>
    <w:next w:val="372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73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72"/>
    <w:next w:val="372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73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72"/>
    <w:next w:val="372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7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72"/>
    <w:next w:val="372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7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72"/>
    <w:next w:val="37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7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72"/>
    <w:next w:val="37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7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72"/>
    <w:next w:val="37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7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72"/>
    <w:next w:val="37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7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72"/>
    <w:next w:val="37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7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372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72"/>
    <w:next w:val="37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73"/>
    <w:link w:val="32"/>
    <w:uiPriority w:val="10"/>
    <w:rPr>
      <w:sz w:val="48"/>
      <w:szCs w:val="48"/>
    </w:rPr>
  </w:style>
  <w:style w:type="paragraph" w:styleId="34">
    <w:name w:val="Subtitle"/>
    <w:basedOn w:val="372"/>
    <w:next w:val="372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73"/>
    <w:link w:val="34"/>
    <w:uiPriority w:val="11"/>
    <w:rPr>
      <w:sz w:val="24"/>
      <w:szCs w:val="24"/>
    </w:rPr>
  </w:style>
  <w:style w:type="paragraph" w:styleId="36">
    <w:name w:val="Quote"/>
    <w:basedOn w:val="372"/>
    <w:next w:val="37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72"/>
    <w:next w:val="372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72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73"/>
    <w:link w:val="40"/>
    <w:uiPriority w:val="99"/>
  </w:style>
  <w:style w:type="paragraph" w:styleId="42">
    <w:name w:val="Footer"/>
    <w:basedOn w:val="372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73"/>
    <w:link w:val="42"/>
    <w:uiPriority w:val="99"/>
  </w:style>
  <w:style w:type="paragraph" w:styleId="44">
    <w:name w:val="Caption"/>
    <w:basedOn w:val="372"/>
    <w:next w:val="37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7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7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7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7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372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373"/>
    <w:uiPriority w:val="99"/>
    <w:unhideWhenUsed/>
    <w:rPr>
      <w:vertAlign w:val="superscript"/>
    </w:rPr>
  </w:style>
  <w:style w:type="paragraph" w:styleId="176">
    <w:name w:val="toc 1"/>
    <w:basedOn w:val="372"/>
    <w:next w:val="372"/>
    <w:uiPriority w:val="39"/>
    <w:unhideWhenUsed/>
    <w:pPr>
      <w:ind w:left="0" w:right="0" w:firstLine="0"/>
      <w:spacing w:after="57"/>
    </w:pPr>
  </w:style>
  <w:style w:type="paragraph" w:styleId="177">
    <w:name w:val="toc 2"/>
    <w:basedOn w:val="372"/>
    <w:next w:val="372"/>
    <w:uiPriority w:val="39"/>
    <w:unhideWhenUsed/>
    <w:pPr>
      <w:ind w:left="283" w:right="0" w:firstLine="0"/>
      <w:spacing w:after="57"/>
    </w:pPr>
  </w:style>
  <w:style w:type="paragraph" w:styleId="178">
    <w:name w:val="toc 3"/>
    <w:basedOn w:val="372"/>
    <w:next w:val="372"/>
    <w:uiPriority w:val="39"/>
    <w:unhideWhenUsed/>
    <w:pPr>
      <w:ind w:left="567" w:right="0" w:firstLine="0"/>
      <w:spacing w:after="57"/>
    </w:pPr>
  </w:style>
  <w:style w:type="paragraph" w:styleId="179">
    <w:name w:val="toc 4"/>
    <w:basedOn w:val="372"/>
    <w:next w:val="372"/>
    <w:uiPriority w:val="39"/>
    <w:unhideWhenUsed/>
    <w:pPr>
      <w:ind w:left="850" w:right="0" w:firstLine="0"/>
      <w:spacing w:after="57"/>
    </w:pPr>
  </w:style>
  <w:style w:type="paragraph" w:styleId="180">
    <w:name w:val="toc 5"/>
    <w:basedOn w:val="372"/>
    <w:next w:val="372"/>
    <w:uiPriority w:val="39"/>
    <w:unhideWhenUsed/>
    <w:pPr>
      <w:ind w:left="1134" w:right="0" w:firstLine="0"/>
      <w:spacing w:after="57"/>
    </w:pPr>
  </w:style>
  <w:style w:type="paragraph" w:styleId="181">
    <w:name w:val="toc 6"/>
    <w:basedOn w:val="372"/>
    <w:next w:val="372"/>
    <w:uiPriority w:val="39"/>
    <w:unhideWhenUsed/>
    <w:pPr>
      <w:ind w:left="1417" w:right="0" w:firstLine="0"/>
      <w:spacing w:after="57"/>
    </w:pPr>
  </w:style>
  <w:style w:type="paragraph" w:styleId="182">
    <w:name w:val="toc 7"/>
    <w:basedOn w:val="372"/>
    <w:next w:val="372"/>
    <w:uiPriority w:val="39"/>
    <w:unhideWhenUsed/>
    <w:pPr>
      <w:ind w:left="1701" w:right="0" w:firstLine="0"/>
      <w:spacing w:after="57"/>
    </w:pPr>
  </w:style>
  <w:style w:type="paragraph" w:styleId="183">
    <w:name w:val="toc 8"/>
    <w:basedOn w:val="372"/>
    <w:next w:val="372"/>
    <w:uiPriority w:val="39"/>
    <w:unhideWhenUsed/>
    <w:pPr>
      <w:ind w:left="1984" w:right="0" w:firstLine="0"/>
      <w:spacing w:after="57"/>
    </w:pPr>
  </w:style>
  <w:style w:type="paragraph" w:styleId="184">
    <w:name w:val="toc 9"/>
    <w:basedOn w:val="372"/>
    <w:next w:val="372"/>
    <w:uiPriority w:val="39"/>
    <w:unhideWhenUsed/>
    <w:pPr>
      <w:ind w:left="2268" w:right="0" w:firstLine="0"/>
      <w:spacing w:after="57"/>
    </w:pPr>
  </w:style>
  <w:style w:type="paragraph" w:styleId="185">
    <w:name w:val="TOC Heading"/>
    <w:uiPriority w:val="39"/>
    <w:unhideWhenUsed/>
  </w:style>
  <w:style w:type="paragraph" w:styleId="372" w:default="1">
    <w:name w:val="Normal"/>
    <w:qFormat/>
  </w:style>
  <w:style w:type="character" w:styleId="373" w:default="1">
    <w:name w:val="Default Paragraph Font"/>
    <w:uiPriority w:val="1"/>
    <w:semiHidden/>
    <w:unhideWhenUsed/>
  </w:style>
  <w:style w:type="table" w:styleId="37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5" w:default="1">
    <w:name w:val="No List"/>
    <w:uiPriority w:val="99"/>
    <w:semiHidden/>
    <w:unhideWhenUsed/>
  </w:style>
  <w:style w:type="character" w:styleId="376">
    <w:name w:val="Hyperlink"/>
    <w:basedOn w:val="373"/>
    <w:uiPriority w:val="99"/>
    <w:unhideWhenUsed/>
    <w:rPr>
      <w:color w:val="0563C1" w:themeColor="hyperlink"/>
      <w:u w:val="single"/>
    </w:rPr>
  </w:style>
  <w:style w:type="character" w:styleId="377">
    <w:name w:val="Unresolved Mention"/>
    <w:basedOn w:val="373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hyperlink" Target="http://www.kinsky-zdar,cz" TargetMode="External"/><Relationship Id="rId8" Type="http://schemas.openxmlformats.org/officeDocument/2006/relationships/hyperlink" Target="http://www.kinsky-zdar.cz" TargetMode="External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ONLYOFFICE/5.6.4.20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ŽWAK Jaroslav</dc:creator>
  <cp:keywords/>
  <dc:description/>
  <cp:revision>3</cp:revision>
  <dcterms:created xsi:type="dcterms:W3CDTF">2021-05-10T07:36:00Z</dcterms:created>
  <dcterms:modified xsi:type="dcterms:W3CDTF">2021-06-18T14:37:34Z</dcterms:modified>
</cp:coreProperties>
</file>